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E5" w:rsidRPr="00E32619" w:rsidRDefault="00E32619" w:rsidP="00E326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619">
        <w:rPr>
          <w:rFonts w:ascii="Times New Roman" w:hAnsi="Times New Roman" w:cs="Times New Roman"/>
          <w:b/>
          <w:sz w:val="28"/>
          <w:szCs w:val="28"/>
        </w:rPr>
        <w:t>Расчет стоимости сметных работ</w:t>
      </w:r>
    </w:p>
    <w:p w:rsidR="00E32619" w:rsidRDefault="00E32619" w:rsidP="00FD1978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объекту: </w:t>
      </w:r>
      <w:r w:rsidR="00872D14">
        <w:rPr>
          <w:rFonts w:ascii="Times New Roman" w:hAnsi="Times New Roman" w:cs="Times New Roman"/>
          <w:sz w:val="28"/>
          <w:szCs w:val="28"/>
        </w:rPr>
        <w:t xml:space="preserve">на отделочные работы незавершенного строительства жилого дома, расположенного по адресу ст. Старощербиновская, ул. Германа № 108 </w:t>
      </w:r>
    </w:p>
    <w:p w:rsidR="00E32619" w:rsidRDefault="00E32619" w:rsidP="00E32619">
      <w:pPr>
        <w:jc w:val="both"/>
        <w:rPr>
          <w:rFonts w:ascii="Times New Roman" w:hAnsi="Times New Roman" w:cs="Times New Roman"/>
          <w:sz w:val="28"/>
          <w:szCs w:val="28"/>
        </w:rPr>
      </w:pPr>
      <w:r w:rsidRPr="00E32619">
        <w:rPr>
          <w:rFonts w:ascii="Times New Roman" w:hAnsi="Times New Roman" w:cs="Times New Roman"/>
          <w:sz w:val="28"/>
          <w:szCs w:val="28"/>
        </w:rPr>
        <w:t xml:space="preserve">Руководствуясь государственным сметным нормативом «Справочник базовых цен на проектные работы </w:t>
      </w:r>
      <w:r>
        <w:rPr>
          <w:rFonts w:ascii="Times New Roman" w:hAnsi="Times New Roman" w:cs="Times New Roman"/>
          <w:sz w:val="28"/>
          <w:szCs w:val="28"/>
        </w:rPr>
        <w:t xml:space="preserve">в строительстве «Нормативы подготовки технической документации для капитального ремонта зданий и сооружений жилищно-гражданского назначения» (прилагается), утвержденным приказом Министерства регионального развития Российской Федерации от 12 марта 2012 года № 96, цена составления сметной документации на замену оконных блоков определяется по формуле: </w:t>
      </w:r>
    </w:p>
    <w:p w:rsidR="00E32619" w:rsidRDefault="00E32619" w:rsidP="00812B0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=(а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Х)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1591B">
        <w:rPr>
          <w:rFonts w:ascii="Times New Roman" w:hAnsi="Times New Roman" w:cs="Times New Roman"/>
          <w:sz w:val="24"/>
          <w:szCs w:val="24"/>
        </w:rPr>
        <w:t>и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1591B" w:rsidRPr="0001591B">
        <w:rPr>
          <w:rFonts w:ascii="Times New Roman" w:hAnsi="Times New Roman" w:cs="Times New Roman"/>
          <w:sz w:val="24"/>
          <w:szCs w:val="24"/>
        </w:rPr>
        <w:t>об.</w:t>
      </w:r>
      <w:r w:rsidR="00812B01" w:rsidRPr="000159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12B01">
        <w:rPr>
          <w:rFonts w:ascii="Times New Roman" w:hAnsi="Times New Roman" w:cs="Times New Roman"/>
          <w:sz w:val="28"/>
          <w:szCs w:val="28"/>
        </w:rPr>
        <w:t xml:space="preserve"> К</w:t>
      </w:r>
      <w:r w:rsidR="0001591B" w:rsidRPr="0001591B">
        <w:rPr>
          <w:rFonts w:ascii="Times New Roman" w:hAnsi="Times New Roman" w:cs="Times New Roman"/>
          <w:sz w:val="24"/>
          <w:szCs w:val="24"/>
        </w:rPr>
        <w:t>усл.</w:t>
      </w:r>
    </w:p>
    <w:p w:rsidR="00812B01" w:rsidRDefault="00812B01" w:rsidP="00FD19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  <w:bookmarkStart w:id="0" w:name="_GoBack"/>
      <w:bookmarkEnd w:id="0"/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+ в – постоянные величины для определенного интервала основного показателя объекта, подлежащего капитальному ремонту, тыс. рублей.</w:t>
      </w:r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цен, содержащихся в таблицах справочника, установлен по состоянию на 01.01.2001 без учета налога на добавленную стоимость.</w:t>
      </w:r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а=226,0 тыс. рублей (табл. № 4 п.3);</w:t>
      </w:r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в=0,08</w:t>
      </w:r>
      <w:r w:rsidRP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(табл. № 4 п.3);</w:t>
      </w:r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Х-основной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показатель объект (строительный объем, протяженность, площадь и другие);</w:t>
      </w:r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Х=400,063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(согласно обмеров и дефектной ведомости) </w:t>
      </w:r>
    </w:p>
    <w:p w:rsidR="00812B01" w:rsidRDefault="00812B01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1C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8"/>
          <w:szCs w:val="28"/>
        </w:rPr>
        <w:t>-коэффициент, отражающий инфляционные процессы в проектировании на момент определения цены разработки технической документации для капитального ремонта объекта;</w:t>
      </w:r>
    </w:p>
    <w:p w:rsidR="00B368CC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6F1C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=3,58 (прил.3 к письму Минрегиона России от 12 февраля 2013 года </w:t>
      </w:r>
      <w:proofErr w:type="gramEnd"/>
    </w:p>
    <w:p w:rsidR="00812B01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1951-ВТ/10  «Индексы изменения сметной стоимости проектных и изыскательских работ на 1 </w:t>
      </w:r>
      <w:r w:rsidR="002A6FC8">
        <w:rPr>
          <w:rFonts w:ascii="Times New Roman" w:hAnsi="Times New Roman" w:cs="Times New Roman"/>
          <w:sz w:val="28"/>
          <w:szCs w:val="28"/>
        </w:rPr>
        <w:t>квартал 2013</w:t>
      </w:r>
      <w:r>
        <w:rPr>
          <w:rFonts w:ascii="Times New Roman" w:hAnsi="Times New Roman" w:cs="Times New Roman"/>
          <w:sz w:val="28"/>
          <w:szCs w:val="28"/>
        </w:rPr>
        <w:t xml:space="preserve"> года» к уровню цен по состоянию на 01.01.2001 г.)</w:t>
      </w:r>
      <w:proofErr w:type="gramEnd"/>
    </w:p>
    <w:p w:rsidR="009C4959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1591B" w:rsidRPr="0001591B">
        <w:rPr>
          <w:rFonts w:ascii="Times New Roman" w:hAnsi="Times New Roman" w:cs="Times New Roman"/>
          <w:sz w:val="24"/>
          <w:szCs w:val="24"/>
        </w:rPr>
        <w:t>об. -</w:t>
      </w:r>
      <w:r w:rsidR="000159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понижающий коэффициент, учитывающий виды работ по зданию или сооружению (таблица № 12 настоящего справочника) и их объемы по объекту капитального ремонта.</w:t>
      </w:r>
    </w:p>
    <w:p w:rsidR="009C4959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К=0,05 (таблица 12 п.19 ориентировочные показатели процентного соотношения разделов технической документации для капитального ремонта зданий и сооружений к табл. № 4)</w:t>
      </w:r>
    </w:p>
    <w:p w:rsidR="009C4959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1591B" w:rsidRPr="0001591B">
        <w:rPr>
          <w:rFonts w:ascii="Times New Roman" w:hAnsi="Times New Roman" w:cs="Times New Roman"/>
          <w:sz w:val="24"/>
          <w:szCs w:val="24"/>
        </w:rPr>
        <w:t>усл.</w:t>
      </w:r>
      <w:r w:rsidR="0001591B">
        <w:rPr>
          <w:rFonts w:ascii="Times New Roman" w:hAnsi="Times New Roman" w:cs="Times New Roman"/>
          <w:sz w:val="24"/>
          <w:szCs w:val="24"/>
        </w:rPr>
        <w:t xml:space="preserve"> </w:t>
      </w:r>
      <w:r w:rsidRPr="0001591B">
        <w:rPr>
          <w:rFonts w:ascii="Times New Roman" w:hAnsi="Times New Roman" w:cs="Times New Roman"/>
          <w:sz w:val="24"/>
          <w:szCs w:val="24"/>
        </w:rPr>
        <w:t>-</w:t>
      </w:r>
      <w:r w:rsidR="000159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суммарный повышающий коэффициент на усложняющие факторы при выполнении работ, рассчитываемый по показателям таблицы № 11 настоящего справочника не предусмотрен.</w:t>
      </w:r>
    </w:p>
    <w:p w:rsidR="009C4959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стоимость сметных работ составит:</w:t>
      </w:r>
    </w:p>
    <w:p w:rsidR="009C4959" w:rsidRPr="00812B01" w:rsidRDefault="009C4959" w:rsidP="001A6AC6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= (22600</w:t>
      </w:r>
      <w:r w:rsidR="001A6AC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+80 х 400,063) х 3,58 х 0,05</w:t>
      </w:r>
      <w:r w:rsidR="00FD1978">
        <w:rPr>
          <w:rFonts w:ascii="Times New Roman" w:hAnsi="Times New Roman" w:cs="Times New Roman"/>
          <w:sz w:val="28"/>
          <w:szCs w:val="28"/>
        </w:rPr>
        <w:t xml:space="preserve">= </w:t>
      </w:r>
      <w:r w:rsidR="001A6AC6">
        <w:rPr>
          <w:rFonts w:ascii="Times New Roman" w:hAnsi="Times New Roman" w:cs="Times New Roman"/>
          <w:sz w:val="28"/>
          <w:szCs w:val="28"/>
        </w:rPr>
        <w:t>46183</w:t>
      </w:r>
      <w:r w:rsidR="00FD1978">
        <w:rPr>
          <w:rFonts w:ascii="Times New Roman" w:hAnsi="Times New Roman" w:cs="Times New Roman"/>
          <w:sz w:val="28"/>
          <w:szCs w:val="28"/>
        </w:rPr>
        <w:t xml:space="preserve"> (0,5% от сметной стоимости строительных работ)</w:t>
      </w:r>
    </w:p>
    <w:sectPr w:rsidR="009C4959" w:rsidRPr="00812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19"/>
    <w:rsid w:val="0001591B"/>
    <w:rsid w:val="001A6AC6"/>
    <w:rsid w:val="002A6FC8"/>
    <w:rsid w:val="004A69E5"/>
    <w:rsid w:val="00693F9A"/>
    <w:rsid w:val="006F1CC2"/>
    <w:rsid w:val="00812B01"/>
    <w:rsid w:val="00872D14"/>
    <w:rsid w:val="009C4959"/>
    <w:rsid w:val="00B368CC"/>
    <w:rsid w:val="00E32619"/>
    <w:rsid w:val="00FD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Эрнест Косинский</dc:creator>
  <cp:lastModifiedBy>Великая Анна</cp:lastModifiedBy>
  <cp:revision>14</cp:revision>
  <cp:lastPrinted>2015-08-13T08:51:00Z</cp:lastPrinted>
  <dcterms:created xsi:type="dcterms:W3CDTF">2015-07-30T07:20:00Z</dcterms:created>
  <dcterms:modified xsi:type="dcterms:W3CDTF">2015-08-13T08:52:00Z</dcterms:modified>
</cp:coreProperties>
</file>